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3CEA" w14:textId="19AB52D1" w:rsidR="004B55DA" w:rsidRDefault="008D20FD" w:rsidP="00724B65">
      <w:pPr>
        <w:rPr>
          <w:rFonts w:ascii="Calibri" w:hAnsi="Calibri"/>
          <w:b/>
          <w:sz w:val="28"/>
          <w:szCs w:val="28"/>
        </w:rPr>
      </w:pPr>
      <w:r>
        <w:rPr>
          <w:rFonts w:ascii="Calibri" w:hAnsi="Calibri"/>
          <w:b/>
          <w:noProof/>
          <w:sz w:val="28"/>
          <w:szCs w:val="22"/>
        </w:rPr>
        <w:drawing>
          <wp:anchor distT="0" distB="0" distL="114300" distR="114300" simplePos="0" relativeHeight="251659264" behindDoc="1" locked="0" layoutInCell="1" allowOverlap="1" wp14:anchorId="129DAE83" wp14:editId="05ABD416">
            <wp:simplePos x="0" y="0"/>
            <wp:positionH relativeFrom="margin">
              <wp:posOffset>1329055</wp:posOffset>
            </wp:positionH>
            <wp:positionV relativeFrom="paragraph">
              <wp:posOffset>97155</wp:posOffset>
            </wp:positionV>
            <wp:extent cx="2188210" cy="1085215"/>
            <wp:effectExtent l="0" t="0" r="2540" b="635"/>
            <wp:wrapNone/>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rotWithShape="1">
                    <a:blip r:embed="rId4" cstate="print">
                      <a:extLst>
                        <a:ext uri="{28A0092B-C50C-407E-A947-70E740481C1C}">
                          <a14:useLocalDpi xmlns:a14="http://schemas.microsoft.com/office/drawing/2010/main" val="0"/>
                        </a:ext>
                      </a:extLst>
                    </a:blip>
                    <a:srcRect t="28063" b="22352"/>
                    <a:stretch/>
                  </pic:blipFill>
                  <pic:spPr bwMode="auto">
                    <a:xfrm>
                      <a:off x="0" y="0"/>
                      <a:ext cx="2188210"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22AD">
        <w:rPr>
          <w:rFonts w:ascii="Calibri" w:hAnsi="Calibri"/>
          <w:b/>
          <w:noProof/>
          <w:sz w:val="28"/>
          <w:szCs w:val="28"/>
        </w:rPr>
        <w:drawing>
          <wp:inline distT="0" distB="0" distL="0" distR="0" wp14:anchorId="6AEFBFC7" wp14:editId="2D9BB318">
            <wp:extent cx="1282700" cy="1351274"/>
            <wp:effectExtent l="0" t="0" r="0" b="1905"/>
            <wp:docPr id="134682749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827498" name="Afbeelding 134682749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6131" cy="1386492"/>
                    </a:xfrm>
                    <a:prstGeom prst="rect">
                      <a:avLst/>
                    </a:prstGeom>
                  </pic:spPr>
                </pic:pic>
              </a:graphicData>
            </a:graphic>
          </wp:inline>
        </w:drawing>
      </w:r>
    </w:p>
    <w:p w14:paraId="7BBED888" w14:textId="77777777" w:rsidR="004B55DA" w:rsidRDefault="004B55DA" w:rsidP="00724B65">
      <w:pPr>
        <w:rPr>
          <w:rFonts w:ascii="Calibri" w:hAnsi="Calibri"/>
          <w:b/>
          <w:sz w:val="28"/>
          <w:szCs w:val="28"/>
        </w:rPr>
      </w:pPr>
    </w:p>
    <w:p w14:paraId="13B533AF" w14:textId="13A9FF96" w:rsidR="00724B65" w:rsidRPr="003A6045" w:rsidRDefault="00724B65" w:rsidP="00724B65">
      <w:pPr>
        <w:rPr>
          <w:rFonts w:ascii="Calibri" w:hAnsi="Calibri"/>
          <w:b/>
          <w:sz w:val="28"/>
          <w:szCs w:val="28"/>
        </w:rPr>
      </w:pPr>
      <w:r w:rsidRPr="00724B65">
        <w:rPr>
          <w:rFonts w:ascii="Calibri" w:hAnsi="Calibri"/>
          <w:b/>
          <w:sz w:val="28"/>
          <w:szCs w:val="28"/>
        </w:rPr>
        <w:t>SCHRIFTELIJKE VRAGEN AAN HET COLLEGE</w:t>
      </w:r>
      <w:r>
        <w:rPr>
          <w:rFonts w:ascii="Calibri" w:hAnsi="Calibri"/>
          <w:b/>
          <w:sz w:val="28"/>
          <w:szCs w:val="28"/>
        </w:rPr>
        <w:t xml:space="preserve"> </w:t>
      </w:r>
      <w:r w:rsidR="00C6112F">
        <w:rPr>
          <w:rFonts w:ascii="Calibri" w:hAnsi="Calibri"/>
          <w:b/>
          <w:sz w:val="28"/>
          <w:szCs w:val="28"/>
        </w:rPr>
        <w:t>| Art. 4</w:t>
      </w:r>
      <w:r w:rsidR="00B16F34">
        <w:rPr>
          <w:rFonts w:ascii="Calibri" w:hAnsi="Calibri"/>
          <w:b/>
          <w:sz w:val="28"/>
          <w:szCs w:val="28"/>
        </w:rPr>
        <w:t>1</w:t>
      </w:r>
      <w:r w:rsidR="00C6112F">
        <w:rPr>
          <w:rFonts w:ascii="Calibri" w:hAnsi="Calibri"/>
          <w:b/>
          <w:sz w:val="28"/>
          <w:szCs w:val="28"/>
        </w:rPr>
        <w:t xml:space="preserve"> Reglement van Orde</w:t>
      </w:r>
    </w:p>
    <w:p w14:paraId="298C6FDB" w14:textId="77777777" w:rsidR="00724B65" w:rsidRDefault="00724B65" w:rsidP="00910298">
      <w:pPr>
        <w:ind w:right="216"/>
        <w:jc w:val="both"/>
        <w:rPr>
          <w:rFonts w:ascii="Calibri" w:hAnsi="Calibri"/>
          <w:color w:val="000000"/>
          <w:spacing w:val="4"/>
          <w:sz w:val="22"/>
          <w:szCs w:val="22"/>
        </w:rPr>
      </w:pPr>
    </w:p>
    <w:p w14:paraId="6A9B1C7F" w14:textId="77777777" w:rsidR="004679B2" w:rsidRPr="00376F7B" w:rsidRDefault="004679B2">
      <w:pPr>
        <w:jc w:val="cente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679B2" w:rsidRPr="00376F7B" w14:paraId="4A57E1C7" w14:textId="77777777">
        <w:tc>
          <w:tcPr>
            <w:tcW w:w="9212" w:type="dxa"/>
          </w:tcPr>
          <w:p w14:paraId="5BA12BA5" w14:textId="77777777" w:rsidR="00C6112F" w:rsidRDefault="00C6112F">
            <w:pPr>
              <w:rPr>
                <w:rFonts w:ascii="Calibri" w:hAnsi="Calibri"/>
                <w:sz w:val="22"/>
                <w:szCs w:val="22"/>
              </w:rPr>
            </w:pPr>
          </w:p>
          <w:p w14:paraId="51144E47" w14:textId="0300AC33" w:rsidR="004679B2" w:rsidRPr="00C6112F" w:rsidRDefault="004679B2">
            <w:pPr>
              <w:rPr>
                <w:rFonts w:ascii="Calibri" w:hAnsi="Calibri"/>
                <w:b/>
                <w:sz w:val="22"/>
                <w:szCs w:val="22"/>
              </w:rPr>
            </w:pPr>
            <w:r w:rsidRPr="00C6112F">
              <w:rPr>
                <w:rFonts w:ascii="Calibri" w:hAnsi="Calibri"/>
                <w:b/>
                <w:sz w:val="22"/>
                <w:szCs w:val="22"/>
              </w:rPr>
              <w:t xml:space="preserve">Datum: </w:t>
            </w:r>
            <w:r w:rsidR="00491CB1" w:rsidRPr="00491CB1">
              <w:rPr>
                <w:rFonts w:ascii="Calibri" w:hAnsi="Calibri"/>
                <w:bCs/>
                <w:sz w:val="22"/>
                <w:szCs w:val="22"/>
              </w:rPr>
              <w:t>13 april 2023</w:t>
            </w:r>
          </w:p>
          <w:p w14:paraId="130BE4DE" w14:textId="77777777" w:rsidR="004679B2" w:rsidRPr="00376F7B" w:rsidRDefault="004679B2">
            <w:pPr>
              <w:rPr>
                <w:rFonts w:ascii="Calibri" w:hAnsi="Calibri"/>
                <w:sz w:val="22"/>
                <w:szCs w:val="22"/>
              </w:rPr>
            </w:pPr>
          </w:p>
        </w:tc>
      </w:tr>
      <w:tr w:rsidR="004679B2" w:rsidRPr="00376F7B" w14:paraId="43BFD676" w14:textId="77777777">
        <w:tc>
          <w:tcPr>
            <w:tcW w:w="9212" w:type="dxa"/>
          </w:tcPr>
          <w:p w14:paraId="287D73EC" w14:textId="77777777" w:rsidR="00C6112F" w:rsidRDefault="00C6112F">
            <w:pPr>
              <w:rPr>
                <w:rFonts w:ascii="Calibri" w:hAnsi="Calibri"/>
                <w:sz w:val="22"/>
                <w:szCs w:val="22"/>
              </w:rPr>
            </w:pPr>
          </w:p>
          <w:p w14:paraId="58E3C2D3" w14:textId="590482DC" w:rsidR="004679B2" w:rsidRPr="00EB22AD" w:rsidRDefault="00724B65">
            <w:pPr>
              <w:rPr>
                <w:rFonts w:ascii="Calibri" w:hAnsi="Calibri"/>
                <w:b/>
                <w:sz w:val="22"/>
                <w:szCs w:val="22"/>
              </w:rPr>
            </w:pPr>
            <w:r w:rsidRPr="00C6112F">
              <w:rPr>
                <w:rFonts w:ascii="Calibri" w:hAnsi="Calibri"/>
                <w:b/>
                <w:sz w:val="22"/>
                <w:szCs w:val="22"/>
              </w:rPr>
              <w:t>Onderwerp:</w:t>
            </w:r>
            <w:r w:rsidR="00491CB1">
              <w:rPr>
                <w:rFonts w:ascii="Calibri" w:hAnsi="Calibri"/>
                <w:b/>
                <w:sz w:val="22"/>
                <w:szCs w:val="22"/>
              </w:rPr>
              <w:t xml:space="preserve"> </w:t>
            </w:r>
            <w:r w:rsidR="00C0118D">
              <w:rPr>
                <w:rFonts w:ascii="Calibri" w:hAnsi="Calibri"/>
                <w:bCs/>
                <w:sz w:val="22"/>
                <w:szCs w:val="22"/>
              </w:rPr>
              <w:t>J</w:t>
            </w:r>
            <w:r w:rsidR="00491CB1" w:rsidRPr="00491CB1">
              <w:rPr>
                <w:rFonts w:ascii="Calibri" w:hAnsi="Calibri"/>
                <w:bCs/>
                <w:sz w:val="22"/>
                <w:szCs w:val="22"/>
              </w:rPr>
              <w:t>ongeren in de bijstand eerlijk behandelen</w:t>
            </w:r>
          </w:p>
          <w:p w14:paraId="34B5F68A" w14:textId="77777777" w:rsidR="004679B2" w:rsidRPr="00376F7B" w:rsidRDefault="004679B2">
            <w:pPr>
              <w:rPr>
                <w:rFonts w:ascii="Calibri" w:hAnsi="Calibri"/>
                <w:sz w:val="22"/>
                <w:szCs w:val="22"/>
              </w:rPr>
            </w:pPr>
          </w:p>
        </w:tc>
      </w:tr>
      <w:tr w:rsidR="004679B2" w:rsidRPr="006D62CD" w14:paraId="3CD336B4" w14:textId="77777777">
        <w:tc>
          <w:tcPr>
            <w:tcW w:w="9212" w:type="dxa"/>
          </w:tcPr>
          <w:p w14:paraId="31934DE7" w14:textId="77777777" w:rsidR="004679B2" w:rsidRPr="00376F7B" w:rsidRDefault="004679B2">
            <w:pPr>
              <w:rPr>
                <w:rFonts w:ascii="Calibri" w:hAnsi="Calibri"/>
                <w:sz w:val="22"/>
                <w:szCs w:val="22"/>
              </w:rPr>
            </w:pPr>
          </w:p>
          <w:p w14:paraId="7B205302" w14:textId="64280F94" w:rsidR="004679B2" w:rsidRPr="00C6112F" w:rsidRDefault="004679B2">
            <w:pPr>
              <w:rPr>
                <w:rFonts w:ascii="Calibri" w:hAnsi="Calibri"/>
                <w:b/>
                <w:sz w:val="22"/>
                <w:szCs w:val="22"/>
              </w:rPr>
            </w:pPr>
            <w:r w:rsidRPr="00C6112F">
              <w:rPr>
                <w:rFonts w:ascii="Calibri" w:hAnsi="Calibri"/>
                <w:b/>
                <w:sz w:val="22"/>
                <w:szCs w:val="22"/>
              </w:rPr>
              <w:t xml:space="preserve">Het </w:t>
            </w:r>
            <w:r w:rsidR="00C6112F" w:rsidRPr="00C6112F">
              <w:rPr>
                <w:rFonts w:ascii="Calibri" w:hAnsi="Calibri"/>
                <w:b/>
                <w:sz w:val="22"/>
                <w:szCs w:val="22"/>
              </w:rPr>
              <w:t xml:space="preserve">college </w:t>
            </w:r>
            <w:r w:rsidRPr="00C6112F">
              <w:rPr>
                <w:rFonts w:ascii="Calibri" w:hAnsi="Calibri"/>
                <w:b/>
                <w:sz w:val="22"/>
                <w:szCs w:val="22"/>
              </w:rPr>
              <w:t xml:space="preserve">wordt verzocht de volgende vragen </w:t>
            </w:r>
            <w:r w:rsidR="00C6112F" w:rsidRPr="00C6112F">
              <w:rPr>
                <w:rFonts w:ascii="Calibri" w:hAnsi="Calibri"/>
                <w:b/>
                <w:sz w:val="22"/>
                <w:szCs w:val="22"/>
              </w:rPr>
              <w:t xml:space="preserve">schriftelijk </w:t>
            </w:r>
            <w:r w:rsidRPr="00C6112F">
              <w:rPr>
                <w:rFonts w:ascii="Calibri" w:hAnsi="Calibri"/>
                <w:b/>
                <w:sz w:val="22"/>
                <w:szCs w:val="22"/>
              </w:rPr>
              <w:t>te beantwoorden:</w:t>
            </w:r>
          </w:p>
          <w:p w14:paraId="221D677E" w14:textId="77777777" w:rsidR="004679B2" w:rsidRPr="00491CB1" w:rsidRDefault="004679B2">
            <w:pPr>
              <w:rPr>
                <w:rFonts w:asciiTheme="minorHAnsi" w:hAnsiTheme="minorHAnsi" w:cstheme="minorHAnsi"/>
                <w:sz w:val="24"/>
                <w:szCs w:val="24"/>
              </w:rPr>
            </w:pPr>
          </w:p>
          <w:p w14:paraId="4F83DE9B" w14:textId="77777777" w:rsidR="008D20FD" w:rsidRDefault="00491CB1">
            <w:pPr>
              <w:rPr>
                <w:rFonts w:asciiTheme="minorHAnsi" w:hAnsiTheme="minorHAnsi" w:cstheme="minorHAnsi"/>
                <w:sz w:val="24"/>
                <w:szCs w:val="24"/>
              </w:rPr>
            </w:pPr>
            <w:r w:rsidRPr="00491CB1">
              <w:rPr>
                <w:rFonts w:asciiTheme="minorHAnsi" w:hAnsiTheme="minorHAnsi" w:cstheme="minorHAnsi"/>
                <w:sz w:val="24"/>
                <w:szCs w:val="24"/>
              </w:rPr>
              <w:t xml:space="preserve">Onlangs werd bekend dat de gemeente Utrecht </w:t>
            </w:r>
            <w:r w:rsidR="00C0118D">
              <w:rPr>
                <w:rFonts w:asciiTheme="minorHAnsi" w:hAnsiTheme="minorHAnsi" w:cstheme="minorHAnsi"/>
                <w:sz w:val="24"/>
                <w:szCs w:val="24"/>
              </w:rPr>
              <w:t>-met toestemming van het ministerie</w:t>
            </w:r>
            <w:r w:rsidR="008D20FD">
              <w:rPr>
                <w:rFonts w:asciiTheme="minorHAnsi" w:hAnsiTheme="minorHAnsi" w:cstheme="minorHAnsi"/>
                <w:sz w:val="24"/>
                <w:szCs w:val="24"/>
              </w:rPr>
              <w:t xml:space="preserve"> </w:t>
            </w:r>
            <w:r w:rsidR="00C0118D">
              <w:rPr>
                <w:rFonts w:asciiTheme="minorHAnsi" w:hAnsiTheme="minorHAnsi" w:cstheme="minorHAnsi"/>
                <w:sz w:val="24"/>
                <w:szCs w:val="24"/>
              </w:rPr>
              <w:t xml:space="preserve">- definitief </w:t>
            </w:r>
            <w:r w:rsidRPr="00491CB1">
              <w:rPr>
                <w:rFonts w:asciiTheme="minorHAnsi" w:hAnsiTheme="minorHAnsi" w:cstheme="minorHAnsi"/>
                <w:sz w:val="24"/>
                <w:szCs w:val="24"/>
              </w:rPr>
              <w:t xml:space="preserve">stopt met strengere bijstandsregels voor jongeren. Tot nu toe moeten jongeren tot en met 27 jaar nog aan strengere eisen voor de bijstand voldoen dan andere mensen. Deze regels waren er omdat het jongeren zou stimuleren werk te vinden. Maar het levert vooral stress op. </w:t>
            </w:r>
          </w:p>
          <w:p w14:paraId="3D6437AD" w14:textId="77777777" w:rsidR="008D20FD" w:rsidRDefault="008D20FD">
            <w:pPr>
              <w:rPr>
                <w:rFonts w:asciiTheme="minorHAnsi" w:hAnsiTheme="minorHAnsi" w:cstheme="minorHAnsi"/>
                <w:sz w:val="24"/>
                <w:szCs w:val="24"/>
              </w:rPr>
            </w:pPr>
          </w:p>
          <w:p w14:paraId="278A4EEE" w14:textId="77777777" w:rsidR="008D20FD" w:rsidRDefault="008D20FD">
            <w:pPr>
              <w:rPr>
                <w:rFonts w:asciiTheme="minorHAnsi" w:hAnsiTheme="minorHAnsi" w:cstheme="minorHAnsi"/>
                <w:sz w:val="24"/>
                <w:szCs w:val="24"/>
              </w:rPr>
            </w:pPr>
            <w:r>
              <w:rPr>
                <w:rFonts w:asciiTheme="minorHAnsi" w:hAnsiTheme="minorHAnsi" w:cstheme="minorHAnsi"/>
                <w:sz w:val="24"/>
                <w:szCs w:val="24"/>
              </w:rPr>
              <w:t xml:space="preserve">De gemeente </w:t>
            </w:r>
            <w:r w:rsidR="00491CB1" w:rsidRPr="00491CB1">
              <w:rPr>
                <w:rFonts w:asciiTheme="minorHAnsi" w:hAnsiTheme="minorHAnsi" w:cstheme="minorHAnsi"/>
                <w:sz w:val="24"/>
                <w:szCs w:val="24"/>
              </w:rPr>
              <w:t xml:space="preserve">Utrecht deed een proef waarin ze de zoektermijn van vier weken afschaften en vrijlatingsregeling voor inkomsten en vrijwilligersvergoedingen instelden. De proef is zo goed bevallen dat ze er nu beleid van maken. Negatieve effecten, zoals dat er massaal jongeren die het niet nodig hebben een uitkering aanvragen, zijn uitgebleven. </w:t>
            </w:r>
          </w:p>
          <w:p w14:paraId="0441DE68" w14:textId="77777777" w:rsidR="008D20FD" w:rsidRDefault="008D20FD">
            <w:pPr>
              <w:rPr>
                <w:rFonts w:asciiTheme="minorHAnsi" w:hAnsiTheme="minorHAnsi" w:cstheme="minorHAnsi"/>
                <w:sz w:val="24"/>
                <w:szCs w:val="24"/>
              </w:rPr>
            </w:pPr>
          </w:p>
          <w:p w14:paraId="0346D77C" w14:textId="2B74CDEA" w:rsidR="004679B2" w:rsidRPr="00491CB1" w:rsidRDefault="008D20FD">
            <w:pPr>
              <w:rPr>
                <w:rFonts w:asciiTheme="minorHAnsi" w:hAnsiTheme="minorHAnsi" w:cstheme="minorHAnsi"/>
                <w:sz w:val="24"/>
                <w:szCs w:val="24"/>
              </w:rPr>
            </w:pPr>
            <w:r>
              <w:rPr>
                <w:rFonts w:asciiTheme="minorHAnsi" w:hAnsiTheme="minorHAnsi" w:cstheme="minorHAnsi"/>
                <w:sz w:val="24"/>
                <w:szCs w:val="24"/>
              </w:rPr>
              <w:t xml:space="preserve">Voor Partij van de Arbeid en GroenLinks is het belangrijk dat we werk maken van een sociale uitvoering van de Participatiewet. Dat betekent werken vanuit vertrouwen en de menselijke maat voorop. </w:t>
            </w:r>
            <w:r>
              <w:rPr>
                <w:rFonts w:asciiTheme="minorHAnsi" w:hAnsiTheme="minorHAnsi" w:cstheme="minorHAnsi"/>
                <w:sz w:val="24"/>
                <w:szCs w:val="24"/>
              </w:rPr>
              <w:br/>
            </w:r>
            <w:r>
              <w:rPr>
                <w:rFonts w:asciiTheme="minorHAnsi" w:hAnsiTheme="minorHAnsi" w:cstheme="minorHAnsi"/>
                <w:sz w:val="24"/>
                <w:szCs w:val="24"/>
              </w:rPr>
              <w:br/>
              <w:t xml:space="preserve">Dit leidt voor onze fracties tot de volgende vragen: </w:t>
            </w:r>
          </w:p>
          <w:p w14:paraId="5043CDB3" w14:textId="3A126297" w:rsidR="00491CB1" w:rsidRPr="00491CB1" w:rsidRDefault="00491CB1">
            <w:pPr>
              <w:rPr>
                <w:rFonts w:asciiTheme="minorHAnsi" w:hAnsiTheme="minorHAnsi" w:cstheme="minorHAnsi"/>
                <w:sz w:val="24"/>
                <w:szCs w:val="24"/>
              </w:rPr>
            </w:pPr>
            <w:r w:rsidRPr="00491CB1">
              <w:rPr>
                <w:rFonts w:asciiTheme="minorHAnsi" w:hAnsiTheme="minorHAnsi" w:cstheme="minorHAnsi"/>
                <w:sz w:val="24"/>
                <w:szCs w:val="24"/>
              </w:rPr>
              <w:t>1. Hoe kijkt het college aan tegen het stoppen van strengere bijstandsregels voor jongeren</w:t>
            </w:r>
            <w:r w:rsidR="008D20FD">
              <w:rPr>
                <w:rFonts w:asciiTheme="minorHAnsi" w:hAnsiTheme="minorHAnsi" w:cstheme="minorHAnsi"/>
                <w:sz w:val="24"/>
                <w:szCs w:val="24"/>
              </w:rPr>
              <w:t xml:space="preserve"> van de gemeente Utrecht</w:t>
            </w:r>
            <w:r w:rsidRPr="00491CB1">
              <w:rPr>
                <w:rFonts w:asciiTheme="minorHAnsi" w:hAnsiTheme="minorHAnsi" w:cstheme="minorHAnsi"/>
                <w:sz w:val="24"/>
                <w:szCs w:val="24"/>
              </w:rPr>
              <w:t xml:space="preserve">, en hoe gaat het college daar op dit moment mee om in Tilburg? </w:t>
            </w:r>
            <w:r w:rsidR="006D62CD">
              <w:rPr>
                <w:rFonts w:asciiTheme="minorHAnsi" w:hAnsiTheme="minorHAnsi" w:cstheme="minorHAnsi"/>
                <w:sz w:val="24"/>
                <w:szCs w:val="24"/>
              </w:rPr>
              <w:br/>
            </w:r>
          </w:p>
          <w:p w14:paraId="04BBF55A" w14:textId="14C14215" w:rsidR="00491CB1" w:rsidRPr="00491CB1" w:rsidRDefault="00491CB1">
            <w:pPr>
              <w:rPr>
                <w:rFonts w:asciiTheme="minorHAnsi" w:hAnsiTheme="minorHAnsi" w:cstheme="minorHAnsi"/>
                <w:sz w:val="24"/>
                <w:szCs w:val="24"/>
              </w:rPr>
            </w:pPr>
            <w:r w:rsidRPr="00491CB1">
              <w:rPr>
                <w:rFonts w:asciiTheme="minorHAnsi" w:hAnsiTheme="minorHAnsi" w:cstheme="minorHAnsi"/>
                <w:sz w:val="24"/>
                <w:szCs w:val="24"/>
              </w:rPr>
              <w:t xml:space="preserve">2. Tilburg </w:t>
            </w:r>
            <w:r w:rsidR="006D62CD">
              <w:rPr>
                <w:rFonts w:asciiTheme="minorHAnsi" w:hAnsiTheme="minorHAnsi" w:cstheme="minorHAnsi"/>
                <w:sz w:val="24"/>
                <w:szCs w:val="24"/>
              </w:rPr>
              <w:t>hanteert</w:t>
            </w:r>
            <w:r>
              <w:rPr>
                <w:rFonts w:asciiTheme="minorHAnsi" w:hAnsiTheme="minorHAnsi" w:cstheme="minorHAnsi"/>
                <w:sz w:val="24"/>
                <w:szCs w:val="24"/>
              </w:rPr>
              <w:t>,</w:t>
            </w:r>
            <w:r w:rsidRPr="00491CB1">
              <w:rPr>
                <w:rFonts w:asciiTheme="minorHAnsi" w:hAnsiTheme="minorHAnsi" w:cstheme="minorHAnsi"/>
                <w:sz w:val="24"/>
                <w:szCs w:val="24"/>
              </w:rPr>
              <w:t xml:space="preserve"> voor</w:t>
            </w:r>
            <w:r w:rsidR="006D62CD">
              <w:rPr>
                <w:rFonts w:asciiTheme="minorHAnsi" w:hAnsiTheme="minorHAnsi" w:cstheme="minorHAnsi"/>
                <w:sz w:val="24"/>
                <w:szCs w:val="24"/>
              </w:rPr>
              <w:t xml:space="preserve"> </w:t>
            </w:r>
            <w:r w:rsidRPr="00491CB1">
              <w:rPr>
                <w:rFonts w:asciiTheme="minorHAnsi" w:hAnsiTheme="minorHAnsi" w:cstheme="minorHAnsi"/>
                <w:sz w:val="24"/>
                <w:szCs w:val="24"/>
              </w:rPr>
              <w:t xml:space="preserve">zover </w:t>
            </w:r>
            <w:r w:rsidR="006D62CD">
              <w:rPr>
                <w:rFonts w:asciiTheme="minorHAnsi" w:hAnsiTheme="minorHAnsi" w:cstheme="minorHAnsi"/>
                <w:sz w:val="24"/>
                <w:szCs w:val="24"/>
              </w:rPr>
              <w:t xml:space="preserve">bij </w:t>
            </w:r>
            <w:r w:rsidRPr="00491CB1">
              <w:rPr>
                <w:rFonts w:asciiTheme="minorHAnsi" w:hAnsiTheme="minorHAnsi" w:cstheme="minorHAnsi"/>
                <w:sz w:val="24"/>
                <w:szCs w:val="24"/>
              </w:rPr>
              <w:t>de indieners bekend</w:t>
            </w:r>
            <w:r w:rsidR="006D62CD">
              <w:rPr>
                <w:rFonts w:asciiTheme="minorHAnsi" w:hAnsiTheme="minorHAnsi" w:cstheme="minorHAnsi"/>
                <w:sz w:val="24"/>
                <w:szCs w:val="24"/>
              </w:rPr>
              <w:t xml:space="preserve"> is</w:t>
            </w:r>
            <w:r>
              <w:rPr>
                <w:rFonts w:asciiTheme="minorHAnsi" w:hAnsiTheme="minorHAnsi" w:cstheme="minorHAnsi"/>
                <w:sz w:val="24"/>
                <w:szCs w:val="24"/>
              </w:rPr>
              <w:t>,</w:t>
            </w:r>
            <w:r w:rsidRPr="00491CB1">
              <w:rPr>
                <w:rFonts w:asciiTheme="minorHAnsi" w:hAnsiTheme="minorHAnsi" w:cstheme="minorHAnsi"/>
                <w:sz w:val="24"/>
                <w:szCs w:val="24"/>
              </w:rPr>
              <w:t xml:space="preserve"> ‘formeel’ nog ste</w:t>
            </w:r>
            <w:r w:rsidR="006D62CD">
              <w:rPr>
                <w:rFonts w:asciiTheme="minorHAnsi" w:hAnsiTheme="minorHAnsi" w:cstheme="minorHAnsi"/>
                <w:sz w:val="24"/>
                <w:szCs w:val="24"/>
              </w:rPr>
              <w:t>eds de zoekperiode</w:t>
            </w:r>
            <w:r w:rsidRPr="00491CB1">
              <w:rPr>
                <w:rFonts w:asciiTheme="minorHAnsi" w:hAnsiTheme="minorHAnsi" w:cstheme="minorHAnsi"/>
                <w:sz w:val="24"/>
                <w:szCs w:val="24"/>
              </w:rPr>
              <w:t xml:space="preserve"> van vier weken voor jongeren</w:t>
            </w:r>
            <w:r w:rsidR="006D62CD">
              <w:rPr>
                <w:rFonts w:asciiTheme="minorHAnsi" w:hAnsiTheme="minorHAnsi" w:cstheme="minorHAnsi"/>
                <w:sz w:val="24"/>
                <w:szCs w:val="24"/>
              </w:rPr>
              <w:t xml:space="preserve"> onder de 27</w:t>
            </w:r>
            <w:r w:rsidRPr="00491CB1">
              <w:rPr>
                <w:rFonts w:asciiTheme="minorHAnsi" w:hAnsiTheme="minorHAnsi" w:cstheme="minorHAnsi"/>
                <w:sz w:val="24"/>
                <w:szCs w:val="24"/>
              </w:rPr>
              <w:t xml:space="preserve"> die een bijstandsuitkering aanvragen. </w:t>
            </w:r>
            <w:r w:rsidR="006D62CD">
              <w:rPr>
                <w:rFonts w:asciiTheme="minorHAnsi" w:hAnsiTheme="minorHAnsi" w:cstheme="minorHAnsi"/>
                <w:sz w:val="24"/>
                <w:szCs w:val="24"/>
              </w:rPr>
              <w:br/>
            </w:r>
            <w:r>
              <w:rPr>
                <w:rFonts w:asciiTheme="minorHAnsi" w:hAnsiTheme="minorHAnsi" w:cstheme="minorHAnsi"/>
                <w:sz w:val="24"/>
                <w:szCs w:val="24"/>
              </w:rPr>
              <w:t>2</w:t>
            </w:r>
            <w:r w:rsidR="006D62CD">
              <w:rPr>
                <w:rFonts w:asciiTheme="minorHAnsi" w:hAnsiTheme="minorHAnsi" w:cstheme="minorHAnsi"/>
                <w:sz w:val="24"/>
                <w:szCs w:val="24"/>
              </w:rPr>
              <w:t>a. I</w:t>
            </w:r>
            <w:r w:rsidRPr="00491CB1">
              <w:rPr>
                <w:rFonts w:asciiTheme="minorHAnsi" w:hAnsiTheme="minorHAnsi" w:cstheme="minorHAnsi"/>
                <w:sz w:val="24"/>
                <w:szCs w:val="24"/>
              </w:rPr>
              <w:t>s het college bereid dit</w:t>
            </w:r>
            <w:r w:rsidR="006D62CD">
              <w:rPr>
                <w:rFonts w:asciiTheme="minorHAnsi" w:hAnsiTheme="minorHAnsi" w:cstheme="minorHAnsi"/>
                <w:sz w:val="24"/>
                <w:szCs w:val="24"/>
              </w:rPr>
              <w:t xml:space="preserve"> </w:t>
            </w:r>
            <w:r w:rsidRPr="00491CB1">
              <w:rPr>
                <w:rFonts w:asciiTheme="minorHAnsi" w:hAnsiTheme="minorHAnsi" w:cstheme="minorHAnsi"/>
                <w:sz w:val="24"/>
                <w:szCs w:val="24"/>
              </w:rPr>
              <w:t>aan te passen</w:t>
            </w:r>
            <w:r w:rsidR="006D62CD">
              <w:rPr>
                <w:rFonts w:asciiTheme="minorHAnsi" w:hAnsiTheme="minorHAnsi" w:cstheme="minorHAnsi"/>
                <w:sz w:val="24"/>
                <w:szCs w:val="24"/>
              </w:rPr>
              <w:t xml:space="preserve"> en de zoekperiode voor jongeren generiek los te laten? Zo ja, per wanneer? Zo nee, waarom niet? </w:t>
            </w:r>
            <w:r w:rsidR="006D62CD">
              <w:rPr>
                <w:rFonts w:asciiTheme="minorHAnsi" w:hAnsiTheme="minorHAnsi" w:cstheme="minorHAnsi"/>
                <w:sz w:val="24"/>
                <w:szCs w:val="24"/>
              </w:rPr>
              <w:br/>
            </w:r>
            <w:r>
              <w:rPr>
                <w:rFonts w:asciiTheme="minorHAnsi" w:hAnsiTheme="minorHAnsi" w:cstheme="minorHAnsi"/>
                <w:sz w:val="24"/>
                <w:szCs w:val="24"/>
              </w:rPr>
              <w:t>2</w:t>
            </w:r>
            <w:r w:rsidR="006D62CD">
              <w:rPr>
                <w:rFonts w:asciiTheme="minorHAnsi" w:hAnsiTheme="minorHAnsi" w:cstheme="minorHAnsi"/>
                <w:sz w:val="24"/>
                <w:szCs w:val="24"/>
              </w:rPr>
              <w:t xml:space="preserve">b. </w:t>
            </w:r>
            <w:r w:rsidR="004B55DA">
              <w:rPr>
                <w:rFonts w:asciiTheme="minorHAnsi" w:hAnsiTheme="minorHAnsi" w:cstheme="minorHAnsi"/>
                <w:sz w:val="24"/>
                <w:szCs w:val="24"/>
              </w:rPr>
              <w:t>W</w:t>
            </w:r>
            <w:r w:rsidRPr="00491CB1">
              <w:rPr>
                <w:rFonts w:asciiTheme="minorHAnsi" w:hAnsiTheme="minorHAnsi" w:cstheme="minorHAnsi"/>
                <w:sz w:val="24"/>
                <w:szCs w:val="24"/>
              </w:rPr>
              <w:t xml:space="preserve">elke andere versoepelingen die </w:t>
            </w:r>
            <w:r w:rsidR="006D62CD">
              <w:rPr>
                <w:rFonts w:asciiTheme="minorHAnsi" w:hAnsiTheme="minorHAnsi" w:cstheme="minorHAnsi"/>
                <w:sz w:val="24"/>
                <w:szCs w:val="24"/>
              </w:rPr>
              <w:t xml:space="preserve">de gemeente </w:t>
            </w:r>
            <w:r w:rsidRPr="00491CB1">
              <w:rPr>
                <w:rFonts w:asciiTheme="minorHAnsi" w:hAnsiTheme="minorHAnsi" w:cstheme="minorHAnsi"/>
                <w:sz w:val="24"/>
                <w:szCs w:val="24"/>
              </w:rPr>
              <w:t xml:space="preserve">Utrecht inzet kan en gaat het college overnemen? </w:t>
            </w:r>
          </w:p>
          <w:p w14:paraId="784F36FE" w14:textId="546F0184" w:rsidR="00312525" w:rsidRDefault="006D62CD">
            <w:pPr>
              <w:rPr>
                <w:rFonts w:asciiTheme="minorHAnsi" w:hAnsiTheme="minorHAnsi" w:cstheme="minorHAnsi"/>
                <w:sz w:val="24"/>
                <w:szCs w:val="24"/>
              </w:rPr>
            </w:pPr>
            <w:r>
              <w:rPr>
                <w:rFonts w:asciiTheme="minorHAnsi" w:hAnsiTheme="minorHAnsi" w:cstheme="minorHAnsi"/>
                <w:sz w:val="24"/>
                <w:szCs w:val="24"/>
              </w:rPr>
              <w:lastRenderedPageBreak/>
              <w:br/>
            </w:r>
            <w:r w:rsidR="00491CB1" w:rsidRPr="00491CB1">
              <w:rPr>
                <w:rFonts w:asciiTheme="minorHAnsi" w:hAnsiTheme="minorHAnsi" w:cstheme="minorHAnsi"/>
                <w:sz w:val="24"/>
                <w:szCs w:val="24"/>
              </w:rPr>
              <w:t xml:space="preserve">De Volkskrant geeft aan dat 70% van de jongeren die recht hebben op een bijstandsuitkering deze niet aanvraagt. </w:t>
            </w:r>
            <w:r>
              <w:rPr>
                <w:rFonts w:asciiTheme="minorHAnsi" w:hAnsiTheme="minorHAnsi" w:cstheme="minorHAnsi"/>
                <w:sz w:val="24"/>
                <w:szCs w:val="24"/>
              </w:rPr>
              <w:br/>
            </w:r>
            <w:r>
              <w:rPr>
                <w:rFonts w:asciiTheme="minorHAnsi" w:hAnsiTheme="minorHAnsi" w:cstheme="minorHAnsi"/>
                <w:sz w:val="24"/>
                <w:szCs w:val="24"/>
              </w:rPr>
              <w:br/>
            </w:r>
            <w:r w:rsidR="00491CB1">
              <w:rPr>
                <w:rFonts w:asciiTheme="minorHAnsi" w:hAnsiTheme="minorHAnsi" w:cstheme="minorHAnsi"/>
                <w:sz w:val="24"/>
                <w:szCs w:val="24"/>
              </w:rPr>
              <w:t>3</w:t>
            </w:r>
            <w:r w:rsidR="00312525">
              <w:rPr>
                <w:rFonts w:asciiTheme="minorHAnsi" w:hAnsiTheme="minorHAnsi" w:cstheme="minorHAnsi"/>
                <w:sz w:val="24"/>
                <w:szCs w:val="24"/>
              </w:rPr>
              <w:t>a</w:t>
            </w:r>
            <w:r>
              <w:rPr>
                <w:rFonts w:asciiTheme="minorHAnsi" w:hAnsiTheme="minorHAnsi" w:cstheme="minorHAnsi"/>
                <w:sz w:val="24"/>
                <w:szCs w:val="24"/>
              </w:rPr>
              <w:t>.</w:t>
            </w:r>
            <w:r w:rsidR="00491CB1">
              <w:rPr>
                <w:rFonts w:asciiTheme="minorHAnsi" w:hAnsiTheme="minorHAnsi" w:cstheme="minorHAnsi"/>
                <w:sz w:val="24"/>
                <w:szCs w:val="24"/>
              </w:rPr>
              <w:t xml:space="preserve"> </w:t>
            </w:r>
            <w:r w:rsidR="00491CB1" w:rsidRPr="00491CB1">
              <w:rPr>
                <w:rFonts w:asciiTheme="minorHAnsi" w:hAnsiTheme="minorHAnsi" w:cstheme="minorHAnsi"/>
                <w:sz w:val="24"/>
                <w:szCs w:val="24"/>
              </w:rPr>
              <w:t>Is er zicht op de hoogte van dit percentage in Tilburg</w:t>
            </w:r>
            <w:r w:rsidR="00312525">
              <w:rPr>
                <w:rFonts w:asciiTheme="minorHAnsi" w:hAnsiTheme="minorHAnsi" w:cstheme="minorHAnsi"/>
                <w:sz w:val="24"/>
                <w:szCs w:val="24"/>
              </w:rPr>
              <w:t>?</w:t>
            </w:r>
          </w:p>
          <w:p w14:paraId="50697A63" w14:textId="4E1DC8E8" w:rsidR="006D62CD" w:rsidRDefault="00312525">
            <w:pPr>
              <w:rPr>
                <w:rFonts w:asciiTheme="minorHAnsi" w:hAnsiTheme="minorHAnsi" w:cstheme="minorHAnsi"/>
                <w:sz w:val="24"/>
                <w:szCs w:val="24"/>
              </w:rPr>
            </w:pPr>
            <w:r>
              <w:rPr>
                <w:rFonts w:asciiTheme="minorHAnsi" w:hAnsiTheme="minorHAnsi" w:cstheme="minorHAnsi"/>
                <w:sz w:val="24"/>
                <w:szCs w:val="24"/>
              </w:rPr>
              <w:t>3b.</w:t>
            </w:r>
            <w:r w:rsidR="006D62CD">
              <w:rPr>
                <w:rFonts w:asciiTheme="minorHAnsi" w:hAnsiTheme="minorHAnsi" w:cstheme="minorHAnsi"/>
                <w:sz w:val="24"/>
                <w:szCs w:val="24"/>
              </w:rPr>
              <w:t xml:space="preserve"> </w:t>
            </w:r>
            <w:r>
              <w:rPr>
                <w:rFonts w:asciiTheme="minorHAnsi" w:hAnsiTheme="minorHAnsi" w:cstheme="minorHAnsi"/>
                <w:sz w:val="24"/>
                <w:szCs w:val="24"/>
              </w:rPr>
              <w:t>H</w:t>
            </w:r>
            <w:r w:rsidR="006D62CD">
              <w:rPr>
                <w:rFonts w:asciiTheme="minorHAnsi" w:hAnsiTheme="minorHAnsi" w:cstheme="minorHAnsi"/>
                <w:sz w:val="24"/>
                <w:szCs w:val="24"/>
              </w:rPr>
              <w:t xml:space="preserve">oe kijkt het college </w:t>
            </w:r>
            <w:r>
              <w:rPr>
                <w:rFonts w:asciiTheme="minorHAnsi" w:hAnsiTheme="minorHAnsi" w:cstheme="minorHAnsi"/>
                <w:sz w:val="24"/>
                <w:szCs w:val="24"/>
              </w:rPr>
              <w:t xml:space="preserve">aan </w:t>
            </w:r>
            <w:r w:rsidR="006D62CD">
              <w:rPr>
                <w:rFonts w:asciiTheme="minorHAnsi" w:hAnsiTheme="minorHAnsi" w:cstheme="minorHAnsi"/>
                <w:sz w:val="24"/>
                <w:szCs w:val="24"/>
              </w:rPr>
              <w:t>tegen het niet-gebruik onder Tilburgse jongeren die recht hebben op een uitkering?</w:t>
            </w:r>
            <w:r w:rsidR="006D62CD">
              <w:rPr>
                <w:rFonts w:asciiTheme="minorHAnsi" w:hAnsiTheme="minorHAnsi" w:cstheme="minorHAnsi"/>
                <w:sz w:val="24"/>
                <w:szCs w:val="24"/>
              </w:rPr>
              <w:br/>
              <w:t>3</w:t>
            </w:r>
            <w:r>
              <w:rPr>
                <w:rFonts w:asciiTheme="minorHAnsi" w:hAnsiTheme="minorHAnsi" w:cstheme="minorHAnsi"/>
                <w:sz w:val="24"/>
                <w:szCs w:val="24"/>
              </w:rPr>
              <w:t>c</w:t>
            </w:r>
            <w:r w:rsidR="006D62CD">
              <w:rPr>
                <w:rFonts w:asciiTheme="minorHAnsi" w:hAnsiTheme="minorHAnsi" w:cstheme="minorHAnsi"/>
                <w:sz w:val="24"/>
                <w:szCs w:val="24"/>
              </w:rPr>
              <w:t xml:space="preserve">. Wat doet de gemeente Tilburg nu al om jongeren die recht hebben op bijstand te bereiken? Vindt het college dit voldoende, gegeven de uitkomsten van het Volkskrant onderzoek? </w:t>
            </w:r>
          </w:p>
          <w:p w14:paraId="6775E0B4" w14:textId="16AB0723" w:rsidR="00491CB1" w:rsidRDefault="006D62CD">
            <w:pPr>
              <w:rPr>
                <w:rFonts w:asciiTheme="minorHAnsi" w:hAnsiTheme="minorHAnsi" w:cstheme="minorHAnsi"/>
                <w:sz w:val="24"/>
                <w:szCs w:val="24"/>
              </w:rPr>
            </w:pPr>
            <w:r>
              <w:rPr>
                <w:rFonts w:asciiTheme="minorHAnsi" w:hAnsiTheme="minorHAnsi" w:cstheme="minorHAnsi"/>
                <w:sz w:val="24"/>
                <w:szCs w:val="24"/>
              </w:rPr>
              <w:t>3</w:t>
            </w:r>
            <w:r w:rsidR="00312525">
              <w:rPr>
                <w:rFonts w:asciiTheme="minorHAnsi" w:hAnsiTheme="minorHAnsi" w:cstheme="minorHAnsi"/>
                <w:sz w:val="24"/>
                <w:szCs w:val="24"/>
              </w:rPr>
              <w:t>d</w:t>
            </w:r>
            <w:r>
              <w:rPr>
                <w:rFonts w:asciiTheme="minorHAnsi" w:hAnsiTheme="minorHAnsi" w:cstheme="minorHAnsi"/>
                <w:sz w:val="24"/>
                <w:szCs w:val="24"/>
              </w:rPr>
              <w:t xml:space="preserve">. </w:t>
            </w:r>
            <w:r w:rsidR="00491CB1" w:rsidRPr="00491CB1">
              <w:rPr>
                <w:rFonts w:asciiTheme="minorHAnsi" w:hAnsiTheme="minorHAnsi" w:cstheme="minorHAnsi"/>
                <w:sz w:val="24"/>
                <w:szCs w:val="24"/>
              </w:rPr>
              <w:t xml:space="preserve">Hoe gaat het college proberen deze groep nog beter te bereiken? </w:t>
            </w:r>
            <w:r>
              <w:rPr>
                <w:rFonts w:asciiTheme="minorHAnsi" w:hAnsiTheme="minorHAnsi" w:cstheme="minorHAnsi"/>
                <w:sz w:val="24"/>
                <w:szCs w:val="24"/>
              </w:rPr>
              <w:br/>
            </w:r>
          </w:p>
          <w:p w14:paraId="72BC11E0" w14:textId="0F2DA48C" w:rsidR="006D62CD" w:rsidRDefault="00C0118D">
            <w:pPr>
              <w:rPr>
                <w:rFonts w:asciiTheme="minorHAnsi" w:hAnsiTheme="minorHAnsi" w:cstheme="minorHAnsi"/>
                <w:sz w:val="24"/>
                <w:szCs w:val="24"/>
              </w:rPr>
            </w:pPr>
            <w:r>
              <w:rPr>
                <w:rFonts w:asciiTheme="minorHAnsi" w:hAnsiTheme="minorHAnsi" w:cstheme="minorHAnsi"/>
                <w:sz w:val="24"/>
                <w:szCs w:val="24"/>
              </w:rPr>
              <w:t xml:space="preserve">In Enschede is de hoogte van de bijstandsuitkering voor 18, 19 en 20 – jarige gelijk getrokken aan het bedrag voor volwassenen vanaf 21 jaar. </w:t>
            </w:r>
            <w:r w:rsidR="008D20FD">
              <w:rPr>
                <w:rFonts w:asciiTheme="minorHAnsi" w:hAnsiTheme="minorHAnsi" w:cstheme="minorHAnsi"/>
                <w:sz w:val="24"/>
                <w:szCs w:val="24"/>
              </w:rPr>
              <w:t xml:space="preserve"> </w:t>
            </w:r>
          </w:p>
          <w:p w14:paraId="22E938C8" w14:textId="77777777" w:rsidR="006D62CD" w:rsidRDefault="006D62CD">
            <w:pPr>
              <w:rPr>
                <w:rFonts w:asciiTheme="minorHAnsi" w:hAnsiTheme="minorHAnsi" w:cstheme="minorHAnsi"/>
                <w:sz w:val="24"/>
                <w:szCs w:val="24"/>
              </w:rPr>
            </w:pPr>
          </w:p>
          <w:p w14:paraId="5C90735B" w14:textId="3A3D7613" w:rsidR="006D62CD" w:rsidRDefault="006D62CD">
            <w:pPr>
              <w:rPr>
                <w:rFonts w:asciiTheme="minorHAnsi" w:hAnsiTheme="minorHAnsi" w:cstheme="minorHAnsi"/>
                <w:sz w:val="24"/>
                <w:szCs w:val="24"/>
              </w:rPr>
            </w:pPr>
            <w:r>
              <w:rPr>
                <w:rFonts w:asciiTheme="minorHAnsi" w:hAnsiTheme="minorHAnsi" w:cstheme="minorHAnsi"/>
                <w:sz w:val="24"/>
                <w:szCs w:val="24"/>
              </w:rPr>
              <w:t>4</w:t>
            </w:r>
            <w:r w:rsidR="00312525">
              <w:rPr>
                <w:rFonts w:asciiTheme="minorHAnsi" w:hAnsiTheme="minorHAnsi" w:cstheme="minorHAnsi"/>
                <w:sz w:val="24"/>
                <w:szCs w:val="24"/>
              </w:rPr>
              <w:t>a</w:t>
            </w:r>
            <w:r>
              <w:rPr>
                <w:rFonts w:asciiTheme="minorHAnsi" w:hAnsiTheme="minorHAnsi" w:cstheme="minorHAnsi"/>
                <w:sz w:val="24"/>
                <w:szCs w:val="24"/>
              </w:rPr>
              <w:t xml:space="preserve">. </w:t>
            </w:r>
            <w:r w:rsidR="00C0118D">
              <w:rPr>
                <w:rFonts w:asciiTheme="minorHAnsi" w:hAnsiTheme="minorHAnsi" w:cstheme="minorHAnsi"/>
                <w:sz w:val="24"/>
                <w:szCs w:val="24"/>
              </w:rPr>
              <w:t xml:space="preserve">Hoe is dit in Tilburg geregeld? </w:t>
            </w:r>
          </w:p>
          <w:p w14:paraId="6EB8CA0C" w14:textId="65F6B9BB" w:rsidR="00C0118D" w:rsidRDefault="006D62CD">
            <w:pPr>
              <w:rPr>
                <w:rFonts w:asciiTheme="minorHAnsi" w:hAnsiTheme="minorHAnsi" w:cstheme="minorHAnsi"/>
                <w:sz w:val="24"/>
                <w:szCs w:val="24"/>
              </w:rPr>
            </w:pPr>
            <w:r>
              <w:rPr>
                <w:rFonts w:asciiTheme="minorHAnsi" w:hAnsiTheme="minorHAnsi" w:cstheme="minorHAnsi"/>
                <w:sz w:val="24"/>
                <w:szCs w:val="24"/>
              </w:rPr>
              <w:t>4</w:t>
            </w:r>
            <w:r w:rsidR="00312525">
              <w:rPr>
                <w:rFonts w:asciiTheme="minorHAnsi" w:hAnsiTheme="minorHAnsi" w:cstheme="minorHAnsi"/>
                <w:sz w:val="24"/>
                <w:szCs w:val="24"/>
              </w:rPr>
              <w:t>b</w:t>
            </w:r>
            <w:r>
              <w:rPr>
                <w:rFonts w:asciiTheme="minorHAnsi" w:hAnsiTheme="minorHAnsi" w:cstheme="minorHAnsi"/>
                <w:sz w:val="24"/>
                <w:szCs w:val="24"/>
              </w:rPr>
              <w:t xml:space="preserve">. </w:t>
            </w:r>
            <w:r w:rsidR="00C0118D">
              <w:rPr>
                <w:rFonts w:asciiTheme="minorHAnsi" w:hAnsiTheme="minorHAnsi" w:cstheme="minorHAnsi"/>
                <w:sz w:val="24"/>
                <w:szCs w:val="24"/>
              </w:rPr>
              <w:t xml:space="preserve">Zou het college het voorbeeld van Enschede willen volgen? </w:t>
            </w:r>
            <w:r>
              <w:rPr>
                <w:rFonts w:asciiTheme="minorHAnsi" w:hAnsiTheme="minorHAnsi" w:cstheme="minorHAnsi"/>
                <w:sz w:val="24"/>
                <w:szCs w:val="24"/>
              </w:rPr>
              <w:t xml:space="preserve">Per wanneer wilt u dit doorvoeren? Zo nee, wat zijn uw afwegingen om dit niet te doen? </w:t>
            </w:r>
          </w:p>
          <w:p w14:paraId="69F41432" w14:textId="77777777" w:rsidR="006D62CD" w:rsidRPr="00491CB1" w:rsidRDefault="006D62CD">
            <w:pPr>
              <w:rPr>
                <w:rFonts w:asciiTheme="minorHAnsi" w:hAnsiTheme="minorHAnsi" w:cstheme="minorHAnsi"/>
                <w:sz w:val="24"/>
                <w:szCs w:val="24"/>
              </w:rPr>
            </w:pPr>
          </w:p>
          <w:p w14:paraId="4FC55EF4" w14:textId="7669A24D" w:rsidR="004679B2" w:rsidRPr="00491CB1" w:rsidRDefault="00C0118D">
            <w:pPr>
              <w:rPr>
                <w:rFonts w:asciiTheme="minorHAnsi" w:hAnsiTheme="minorHAnsi" w:cstheme="minorHAnsi"/>
                <w:sz w:val="24"/>
                <w:szCs w:val="24"/>
              </w:rPr>
            </w:pPr>
            <w:r>
              <w:rPr>
                <w:rFonts w:asciiTheme="minorHAnsi" w:hAnsiTheme="minorHAnsi" w:cstheme="minorHAnsi"/>
                <w:sz w:val="24"/>
                <w:szCs w:val="24"/>
              </w:rPr>
              <w:t>5</w:t>
            </w:r>
            <w:r w:rsidR="00491CB1" w:rsidRPr="00491CB1">
              <w:rPr>
                <w:rFonts w:asciiTheme="minorHAnsi" w:hAnsiTheme="minorHAnsi" w:cstheme="minorHAnsi"/>
                <w:sz w:val="24"/>
                <w:szCs w:val="24"/>
              </w:rPr>
              <w:t xml:space="preserve">. Indien u wijzigingen voor gaat stellen, op welke termijn kan de gemeenteraad hiervoor dan het </w:t>
            </w:r>
            <w:r w:rsidR="006D62CD">
              <w:rPr>
                <w:rFonts w:asciiTheme="minorHAnsi" w:hAnsiTheme="minorHAnsi" w:cstheme="minorHAnsi"/>
                <w:sz w:val="24"/>
                <w:szCs w:val="24"/>
              </w:rPr>
              <w:t>raads</w:t>
            </w:r>
            <w:r w:rsidR="00491CB1" w:rsidRPr="00491CB1">
              <w:rPr>
                <w:rFonts w:asciiTheme="minorHAnsi" w:hAnsiTheme="minorHAnsi" w:cstheme="minorHAnsi"/>
                <w:sz w:val="24"/>
                <w:szCs w:val="24"/>
              </w:rPr>
              <w:t>voorstel</w:t>
            </w:r>
            <w:r w:rsidR="006D62CD">
              <w:rPr>
                <w:rFonts w:asciiTheme="minorHAnsi" w:hAnsiTheme="minorHAnsi" w:cstheme="minorHAnsi"/>
                <w:sz w:val="24"/>
                <w:szCs w:val="24"/>
              </w:rPr>
              <w:t xml:space="preserve"> of een terugkoppeling</w:t>
            </w:r>
            <w:r w:rsidR="00491CB1" w:rsidRPr="00491CB1">
              <w:rPr>
                <w:rFonts w:asciiTheme="minorHAnsi" w:hAnsiTheme="minorHAnsi" w:cstheme="minorHAnsi"/>
                <w:sz w:val="24"/>
                <w:szCs w:val="24"/>
              </w:rPr>
              <w:t xml:space="preserve"> verwachten?</w:t>
            </w:r>
          </w:p>
          <w:p w14:paraId="3B3C3479" w14:textId="77777777" w:rsidR="00491CB1" w:rsidRDefault="00491CB1">
            <w:pPr>
              <w:rPr>
                <w:rFonts w:asciiTheme="minorHAnsi" w:hAnsiTheme="minorHAnsi" w:cstheme="minorHAnsi"/>
                <w:sz w:val="24"/>
                <w:szCs w:val="24"/>
              </w:rPr>
            </w:pPr>
          </w:p>
          <w:p w14:paraId="3F9217D2" w14:textId="5F700FAF" w:rsidR="00491CB1" w:rsidRPr="00491CB1" w:rsidRDefault="00491CB1" w:rsidP="00491CB1">
            <w:pPr>
              <w:shd w:val="clear" w:color="auto" w:fill="FFFFFF"/>
              <w:textAlignment w:val="baseline"/>
              <w:rPr>
                <w:rFonts w:ascii="Segoe UI" w:hAnsi="Segoe UI" w:cs="Segoe UI"/>
                <w:color w:val="242424"/>
                <w:sz w:val="23"/>
                <w:szCs w:val="23"/>
                <w:u w:val="single"/>
              </w:rPr>
            </w:pPr>
            <w:r w:rsidRPr="00491CB1">
              <w:rPr>
                <w:rFonts w:ascii="Segoe UI" w:hAnsi="Segoe UI" w:cs="Segoe UI"/>
                <w:color w:val="242424"/>
                <w:sz w:val="23"/>
                <w:szCs w:val="23"/>
                <w:u w:val="single"/>
              </w:rPr>
              <w:t>Bronnen:</w:t>
            </w:r>
          </w:p>
          <w:p w14:paraId="2D2A4797" w14:textId="571B3168" w:rsidR="00491CB1" w:rsidRDefault="00000000" w:rsidP="00491CB1">
            <w:pPr>
              <w:shd w:val="clear" w:color="auto" w:fill="FFFFFF"/>
              <w:textAlignment w:val="baseline"/>
              <w:rPr>
                <w:rFonts w:asciiTheme="minorHAnsi" w:hAnsiTheme="minorHAnsi" w:cstheme="minorHAnsi"/>
                <w:sz w:val="24"/>
                <w:szCs w:val="24"/>
              </w:rPr>
            </w:pPr>
            <w:hyperlink r:id="rId6" w:history="1">
              <w:r w:rsidR="006D62CD" w:rsidRPr="003320C3">
                <w:rPr>
                  <w:rStyle w:val="Hyperlink"/>
                  <w:rFonts w:asciiTheme="minorHAnsi" w:hAnsiTheme="minorHAnsi" w:cstheme="minorHAnsi"/>
                  <w:sz w:val="24"/>
                  <w:szCs w:val="24"/>
                </w:rPr>
                <w:t>https://utrecht.bestuurlijkeinformatie.nl/Reports/Item/68d9789c-b3c7-401e-a6b9-07afd07c51ba</w:t>
              </w:r>
            </w:hyperlink>
          </w:p>
          <w:p w14:paraId="66FED264" w14:textId="77777777" w:rsidR="006D62CD" w:rsidRPr="00491CB1" w:rsidRDefault="006D62CD" w:rsidP="00491CB1">
            <w:pPr>
              <w:shd w:val="clear" w:color="auto" w:fill="FFFFFF"/>
              <w:textAlignment w:val="baseline"/>
              <w:rPr>
                <w:rFonts w:asciiTheme="minorHAnsi" w:hAnsiTheme="minorHAnsi" w:cstheme="minorHAnsi"/>
                <w:sz w:val="24"/>
                <w:szCs w:val="24"/>
              </w:rPr>
            </w:pPr>
          </w:p>
          <w:p w14:paraId="4C65F2FB" w14:textId="1196D5E0" w:rsidR="006D62CD" w:rsidRPr="006D62CD" w:rsidRDefault="00491CB1">
            <w:pPr>
              <w:rPr>
                <w:rFonts w:asciiTheme="minorHAnsi" w:hAnsiTheme="minorHAnsi" w:cstheme="minorHAnsi"/>
                <w:sz w:val="24"/>
                <w:szCs w:val="24"/>
                <w:lang w:val="en-US"/>
              </w:rPr>
            </w:pPr>
            <w:r w:rsidRPr="006D62CD">
              <w:rPr>
                <w:rFonts w:asciiTheme="minorHAnsi" w:hAnsiTheme="minorHAnsi" w:cstheme="minorHAnsi"/>
                <w:sz w:val="24"/>
                <w:szCs w:val="24"/>
                <w:lang w:val="en-US"/>
              </w:rPr>
              <w:t xml:space="preserve">11 </w:t>
            </w:r>
            <w:proofErr w:type="spellStart"/>
            <w:r w:rsidRPr="006D62CD">
              <w:rPr>
                <w:rFonts w:asciiTheme="minorHAnsi" w:hAnsiTheme="minorHAnsi" w:cstheme="minorHAnsi"/>
                <w:sz w:val="24"/>
                <w:szCs w:val="24"/>
                <w:lang w:val="en-US"/>
              </w:rPr>
              <w:t>april</w:t>
            </w:r>
            <w:proofErr w:type="spellEnd"/>
            <w:r w:rsidRPr="006D62CD">
              <w:rPr>
                <w:rFonts w:asciiTheme="minorHAnsi" w:hAnsiTheme="minorHAnsi" w:cstheme="minorHAnsi"/>
                <w:sz w:val="24"/>
                <w:szCs w:val="24"/>
                <w:lang w:val="en-US"/>
              </w:rPr>
              <w:t xml:space="preserve"> 2023, NRC: </w:t>
            </w:r>
            <w:hyperlink r:id="rId7" w:history="1">
              <w:r w:rsidR="006D62CD" w:rsidRPr="003320C3">
                <w:rPr>
                  <w:rStyle w:val="Hyperlink"/>
                  <w:rFonts w:asciiTheme="minorHAnsi" w:hAnsiTheme="minorHAnsi" w:cstheme="minorHAnsi"/>
                  <w:sz w:val="24"/>
                  <w:szCs w:val="24"/>
                  <w:lang w:val="en-US"/>
                </w:rPr>
                <w:t>https://www.nrc.nl/nieuws/2023/04/11/onwettige-utrechtse-uitkeringsproef-die-bijstand-voor-jongeren-toegankelijker-maakt-wordt-nu-beleid-a4161738</w:t>
              </w:r>
            </w:hyperlink>
            <w:r w:rsidR="006D62CD" w:rsidRPr="006D62CD">
              <w:rPr>
                <w:rFonts w:asciiTheme="minorHAnsi" w:hAnsiTheme="minorHAnsi" w:cstheme="minorHAnsi"/>
                <w:sz w:val="24"/>
                <w:szCs w:val="24"/>
                <w:lang w:val="en-US"/>
              </w:rPr>
              <w:t xml:space="preserve"> </w:t>
            </w:r>
          </w:p>
          <w:p w14:paraId="39029336" w14:textId="6232A80D" w:rsidR="00491CB1" w:rsidRPr="006D62CD" w:rsidRDefault="00491CB1">
            <w:pPr>
              <w:rPr>
                <w:rFonts w:asciiTheme="minorHAnsi" w:hAnsiTheme="minorHAnsi" w:cstheme="minorHAnsi"/>
                <w:sz w:val="24"/>
                <w:szCs w:val="24"/>
                <w:lang w:val="en-US"/>
              </w:rPr>
            </w:pPr>
            <w:r w:rsidRPr="006D62CD">
              <w:rPr>
                <w:rFonts w:asciiTheme="minorHAnsi" w:hAnsiTheme="minorHAnsi" w:cstheme="minorHAnsi"/>
                <w:sz w:val="24"/>
                <w:szCs w:val="24"/>
                <w:lang w:val="en-US"/>
              </w:rPr>
              <w:t xml:space="preserve"> </w:t>
            </w:r>
          </w:p>
          <w:p w14:paraId="21607E48" w14:textId="5C7E4307" w:rsidR="008D20FD" w:rsidRPr="006D62CD" w:rsidRDefault="00491CB1">
            <w:pPr>
              <w:rPr>
                <w:rFonts w:asciiTheme="minorHAnsi" w:hAnsiTheme="minorHAnsi" w:cstheme="minorHAnsi"/>
                <w:sz w:val="24"/>
                <w:szCs w:val="24"/>
              </w:rPr>
            </w:pPr>
            <w:r w:rsidRPr="006D62CD">
              <w:rPr>
                <w:rFonts w:asciiTheme="minorHAnsi" w:hAnsiTheme="minorHAnsi" w:cstheme="minorHAnsi"/>
                <w:sz w:val="24"/>
                <w:szCs w:val="24"/>
              </w:rPr>
              <w:t>11 april 2023, Volkskrant:</w:t>
            </w:r>
            <w:r w:rsidR="006D62CD" w:rsidRPr="006D62CD">
              <w:rPr>
                <w:rFonts w:asciiTheme="minorHAnsi" w:hAnsiTheme="minorHAnsi" w:cstheme="minorHAnsi"/>
                <w:sz w:val="24"/>
                <w:szCs w:val="24"/>
              </w:rPr>
              <w:t xml:space="preserve"> </w:t>
            </w:r>
            <w:hyperlink r:id="rId8" w:history="1">
              <w:r w:rsidR="006D62CD" w:rsidRPr="003320C3">
                <w:rPr>
                  <w:rStyle w:val="Hyperlink"/>
                  <w:rFonts w:asciiTheme="minorHAnsi" w:hAnsiTheme="minorHAnsi" w:cstheme="minorHAnsi"/>
                  <w:sz w:val="24"/>
                  <w:szCs w:val="24"/>
                </w:rPr>
                <w:t>https://www.volkskrant.nl/nieuws-achtergrond/veel-jongeren-die-recht-hebben-op-uitkering-vragen-die-niet-aan~bad7d4b3/</w:t>
              </w:r>
            </w:hyperlink>
          </w:p>
          <w:p w14:paraId="4C3588F0" w14:textId="77777777" w:rsidR="004679B2" w:rsidRPr="006D62CD" w:rsidRDefault="004679B2">
            <w:pPr>
              <w:rPr>
                <w:rFonts w:ascii="Calibri" w:hAnsi="Calibri"/>
                <w:sz w:val="22"/>
                <w:szCs w:val="22"/>
              </w:rPr>
            </w:pPr>
          </w:p>
        </w:tc>
      </w:tr>
      <w:tr w:rsidR="004679B2" w:rsidRPr="00376F7B" w14:paraId="1028CA64" w14:textId="77777777">
        <w:tc>
          <w:tcPr>
            <w:tcW w:w="9212" w:type="dxa"/>
          </w:tcPr>
          <w:p w14:paraId="0DE6773A" w14:textId="77777777" w:rsidR="004679B2" w:rsidRPr="006D62CD" w:rsidRDefault="004679B2">
            <w:pPr>
              <w:rPr>
                <w:rFonts w:ascii="Calibri" w:hAnsi="Calibri"/>
                <w:sz w:val="22"/>
                <w:szCs w:val="22"/>
              </w:rPr>
            </w:pPr>
          </w:p>
          <w:p w14:paraId="5D78ABC2" w14:textId="77777777" w:rsidR="004679B2" w:rsidRPr="00376F7B" w:rsidRDefault="004679B2">
            <w:pPr>
              <w:pStyle w:val="Kop1"/>
              <w:rPr>
                <w:rFonts w:ascii="Calibri" w:hAnsi="Calibri"/>
                <w:szCs w:val="22"/>
              </w:rPr>
            </w:pPr>
            <w:r w:rsidRPr="00376F7B">
              <w:rPr>
                <w:rFonts w:ascii="Calibri" w:hAnsi="Calibri"/>
                <w:szCs w:val="22"/>
              </w:rPr>
              <w:t>Indien nodig</w:t>
            </w:r>
          </w:p>
          <w:p w14:paraId="79621A73" w14:textId="16DCEB0D" w:rsidR="004679B2" w:rsidRPr="00C6112F" w:rsidRDefault="004679B2">
            <w:pPr>
              <w:rPr>
                <w:rFonts w:ascii="Calibri" w:hAnsi="Calibri"/>
                <w:b/>
                <w:sz w:val="22"/>
                <w:szCs w:val="22"/>
              </w:rPr>
            </w:pPr>
            <w:r w:rsidRPr="00C6112F">
              <w:rPr>
                <w:rFonts w:ascii="Calibri" w:hAnsi="Calibri"/>
                <w:b/>
                <w:sz w:val="22"/>
                <w:szCs w:val="22"/>
              </w:rPr>
              <w:t>Toelichting:</w:t>
            </w:r>
            <w:r w:rsidR="004B55DA">
              <w:rPr>
                <w:rFonts w:ascii="Calibri" w:hAnsi="Calibri"/>
                <w:b/>
                <w:sz w:val="22"/>
                <w:szCs w:val="22"/>
              </w:rPr>
              <w:t xml:space="preserve"> </w:t>
            </w:r>
            <w:r w:rsidR="004B55DA" w:rsidRPr="004B55DA">
              <w:rPr>
                <w:rFonts w:ascii="Calibri" w:hAnsi="Calibri"/>
                <w:bCs/>
                <w:sz w:val="22"/>
                <w:szCs w:val="22"/>
              </w:rPr>
              <w:t>zie bovenstaand</w:t>
            </w:r>
          </w:p>
          <w:p w14:paraId="439D99F9" w14:textId="77777777" w:rsidR="004679B2" w:rsidRPr="00376F7B" w:rsidRDefault="004679B2">
            <w:pPr>
              <w:rPr>
                <w:rFonts w:ascii="Calibri" w:hAnsi="Calibri"/>
                <w:sz w:val="22"/>
                <w:szCs w:val="22"/>
              </w:rPr>
            </w:pPr>
          </w:p>
        </w:tc>
      </w:tr>
      <w:tr w:rsidR="004679B2" w:rsidRPr="00376F7B" w14:paraId="75B68D86" w14:textId="77777777">
        <w:tc>
          <w:tcPr>
            <w:tcW w:w="9212" w:type="dxa"/>
          </w:tcPr>
          <w:p w14:paraId="07E90525" w14:textId="77777777" w:rsidR="004679B2" w:rsidRPr="00376F7B" w:rsidRDefault="004679B2">
            <w:pPr>
              <w:rPr>
                <w:rFonts w:ascii="Calibri" w:hAnsi="Calibri"/>
                <w:sz w:val="22"/>
                <w:szCs w:val="22"/>
              </w:rPr>
            </w:pPr>
          </w:p>
          <w:p w14:paraId="1177135E" w14:textId="77777777" w:rsidR="004679B2" w:rsidRPr="00C6112F" w:rsidRDefault="004679B2">
            <w:pPr>
              <w:rPr>
                <w:rFonts w:ascii="Calibri" w:hAnsi="Calibri"/>
                <w:b/>
                <w:sz w:val="22"/>
                <w:szCs w:val="22"/>
              </w:rPr>
            </w:pPr>
            <w:r w:rsidRPr="00C6112F">
              <w:rPr>
                <w:rFonts w:ascii="Calibri" w:hAnsi="Calibri"/>
                <w:b/>
                <w:sz w:val="22"/>
                <w:szCs w:val="22"/>
              </w:rPr>
              <w:t>Ondertekening naam</w:t>
            </w:r>
            <w:r w:rsidR="00C6112F">
              <w:rPr>
                <w:rFonts w:ascii="Calibri" w:hAnsi="Calibri"/>
                <w:b/>
                <w:sz w:val="22"/>
                <w:szCs w:val="22"/>
              </w:rPr>
              <w:t xml:space="preserve"> raadslid/partij</w:t>
            </w:r>
          </w:p>
          <w:p w14:paraId="202EB619" w14:textId="77777777" w:rsidR="004679B2" w:rsidRPr="00376F7B" w:rsidRDefault="004679B2">
            <w:pPr>
              <w:rPr>
                <w:rFonts w:ascii="Calibri" w:hAnsi="Calibri"/>
                <w:sz w:val="22"/>
                <w:szCs w:val="22"/>
              </w:rPr>
            </w:pPr>
          </w:p>
          <w:p w14:paraId="3B0C925B" w14:textId="566BEB11" w:rsidR="004679B2" w:rsidRDefault="004B55DA">
            <w:pPr>
              <w:rPr>
                <w:rFonts w:ascii="Calibri" w:hAnsi="Calibri"/>
                <w:sz w:val="22"/>
                <w:szCs w:val="22"/>
              </w:rPr>
            </w:pPr>
            <w:r>
              <w:rPr>
                <w:rFonts w:ascii="Calibri" w:hAnsi="Calibri"/>
                <w:sz w:val="22"/>
                <w:szCs w:val="22"/>
              </w:rPr>
              <w:t>Stefan Jansen – PvdA</w:t>
            </w:r>
            <w:r w:rsidR="006D62CD">
              <w:rPr>
                <w:rFonts w:ascii="Calibri" w:hAnsi="Calibri"/>
                <w:sz w:val="22"/>
                <w:szCs w:val="22"/>
              </w:rPr>
              <w:t xml:space="preserve"> Tilburg</w:t>
            </w:r>
          </w:p>
          <w:p w14:paraId="6C578C84" w14:textId="0A58552B" w:rsidR="002B7E8F" w:rsidRPr="00376F7B" w:rsidRDefault="006D62CD">
            <w:pPr>
              <w:rPr>
                <w:rFonts w:ascii="Calibri" w:hAnsi="Calibri"/>
                <w:sz w:val="22"/>
                <w:szCs w:val="22"/>
              </w:rPr>
            </w:pPr>
            <w:r>
              <w:rPr>
                <w:rFonts w:ascii="Calibri" w:hAnsi="Calibri"/>
                <w:sz w:val="22"/>
                <w:szCs w:val="22"/>
              </w:rPr>
              <w:t>Dwayne Heuvelmans – GroenLinks Tilburg</w:t>
            </w:r>
          </w:p>
        </w:tc>
      </w:tr>
    </w:tbl>
    <w:p w14:paraId="77604B55" w14:textId="77777777" w:rsidR="004679B2" w:rsidRPr="00872D43" w:rsidRDefault="004679B2" w:rsidP="00872D43">
      <w:pPr>
        <w:keepLines/>
        <w:rPr>
          <w:sz w:val="24"/>
        </w:rPr>
      </w:pPr>
    </w:p>
    <w:sectPr w:rsidR="004679B2" w:rsidRPr="00872D4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98"/>
    <w:rsid w:val="002B7E8F"/>
    <w:rsid w:val="00312525"/>
    <w:rsid w:val="00376F7B"/>
    <w:rsid w:val="003A6045"/>
    <w:rsid w:val="004679B2"/>
    <w:rsid w:val="00491CB1"/>
    <w:rsid w:val="004B55DA"/>
    <w:rsid w:val="006926FA"/>
    <w:rsid w:val="006D62CD"/>
    <w:rsid w:val="00724B65"/>
    <w:rsid w:val="00872D43"/>
    <w:rsid w:val="008D20FD"/>
    <w:rsid w:val="00910298"/>
    <w:rsid w:val="00B16F34"/>
    <w:rsid w:val="00C0118D"/>
    <w:rsid w:val="00C6112F"/>
    <w:rsid w:val="00E318D5"/>
    <w:rsid w:val="00EB22AD"/>
    <w:rsid w:val="00F04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85CFC"/>
  <w15:chartTrackingRefBased/>
  <w15:docId w15:val="{AA302AAF-9C74-4EA8-A54E-12C07E50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qFormat/>
    <w:pPr>
      <w:keepNext/>
      <w:outlineLvl w:val="0"/>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1CB1"/>
    <w:rPr>
      <w:color w:val="0563C1" w:themeColor="hyperlink"/>
      <w:u w:val="single"/>
    </w:rPr>
  </w:style>
  <w:style w:type="character" w:styleId="Onopgelostemelding">
    <w:name w:val="Unresolved Mention"/>
    <w:basedOn w:val="Standaardalinea-lettertype"/>
    <w:uiPriority w:val="99"/>
    <w:semiHidden/>
    <w:unhideWhenUsed/>
    <w:rsid w:val="0049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76085">
      <w:bodyDiv w:val="1"/>
      <w:marLeft w:val="0"/>
      <w:marRight w:val="0"/>
      <w:marTop w:val="0"/>
      <w:marBottom w:val="0"/>
      <w:divBdr>
        <w:top w:val="none" w:sz="0" w:space="0" w:color="auto"/>
        <w:left w:val="none" w:sz="0" w:space="0" w:color="auto"/>
        <w:bottom w:val="none" w:sz="0" w:space="0" w:color="auto"/>
        <w:right w:val="none" w:sz="0" w:space="0" w:color="auto"/>
      </w:divBdr>
      <w:divsChild>
        <w:div w:id="94491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lkskrant.nl/nieuws-achtergrond/veel-jongeren-die-recht-hebben-op-uitkering-vragen-die-niet-aan~bad7d4b3/" TargetMode="External"/><Relationship Id="rId3" Type="http://schemas.openxmlformats.org/officeDocument/2006/relationships/webSettings" Target="webSettings.xml"/><Relationship Id="rId7" Type="http://schemas.openxmlformats.org/officeDocument/2006/relationships/hyperlink" Target="https://www.nrc.nl/nieuws/2023/04/11/onwettige-utrechtse-uitkeringsproef-die-bijstand-voor-jongeren-toegankelijker-maakt-wordt-nu-beleid-a41617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trecht.bestuurlijkeinformatie.nl/Reports/Item/68d9789c-b3c7-401e-a6b9-07afd07c51ba"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FORMAT STELLEN VAN SCHRIFTELIJKE VRAGEN AAN HET COLLEGE</vt:lpstr>
    </vt:vector>
  </TitlesOfParts>
  <Company>Gemeente Almere</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STELLEN VAN SCHRIFTELIJKE VRAGEN AAN HET COLLEGE</dc:title>
  <dc:subject/>
  <dc:creator>cdm</dc:creator>
  <cp:keywords/>
  <cp:lastModifiedBy>Stefan</cp:lastModifiedBy>
  <cp:revision>2</cp:revision>
  <cp:lastPrinted>2002-10-31T14:07:00Z</cp:lastPrinted>
  <dcterms:created xsi:type="dcterms:W3CDTF">2023-04-13T20:05:00Z</dcterms:created>
  <dcterms:modified xsi:type="dcterms:W3CDTF">2023-04-13T20:05:00Z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-1926853449</vt:i4>
  </property>
  <property fmtid="{D5CDD505-2E9C-101B-9397-08002B2CF9AE}" pid="3" name="_EmailSubject">
    <vt:lpwstr>Digitale formats gemeente Almere</vt:lpwstr>
  </property>
  <property fmtid="{D5CDD505-2E9C-101B-9397-08002B2CF9AE}" pid="4" name="_AuthorEmail">
    <vt:lpwstr>E.Hulspas@Hillegom.nl</vt:lpwstr>
  </property>
  <property fmtid="{D5CDD505-2E9C-101B-9397-08002B2CF9AE}" pid="5" name="_AuthorEmailDisplayName">
    <vt:lpwstr>Elma Hulspas</vt:lpwstr>
  </property>
  <property fmtid="{D5CDD505-2E9C-101B-9397-08002B2CF9AE}" pid="6" name="_ReviewingToolsShownOnce">
    <vt:lpwstr/>
  </property>
</Properties>
</file>